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5B5A4CC1">
            <wp:simplePos x="0" y="0"/>
            <wp:positionH relativeFrom="page">
              <wp:posOffset>7620</wp:posOffset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079723E8" w:rsidR="009A5F9A" w:rsidRDefault="00672F5C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287A28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.červ</w:t>
      </w:r>
      <w:r w:rsidR="0F60B3B0" w:rsidRPr="4D8E5732">
        <w:rPr>
          <w:rFonts w:ascii="Arial" w:hAnsi="Arial" w:cs="Arial"/>
          <w:b/>
          <w:bCs/>
          <w:sz w:val="22"/>
          <w:szCs w:val="22"/>
        </w:rPr>
        <w:t xml:space="preserve">na </w:t>
      </w:r>
      <w:r w:rsidR="00631F0B" w:rsidRPr="4D8E5732">
        <w:rPr>
          <w:rFonts w:ascii="Arial" w:hAnsi="Arial" w:cs="Arial"/>
          <w:b/>
          <w:bCs/>
          <w:sz w:val="22"/>
          <w:szCs w:val="22"/>
        </w:rPr>
        <w:t>202</w:t>
      </w:r>
      <w:r w:rsidR="008958EF" w:rsidRPr="4D8E5732"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4203BA00" w14:textId="5A67278C" w:rsidR="00672F5C" w:rsidRPr="00672F5C" w:rsidRDefault="00672F5C" w:rsidP="00672F5C">
      <w:pPr>
        <w:rPr>
          <w:b/>
          <w:bCs/>
          <w:sz w:val="32"/>
          <w:szCs w:val="32"/>
        </w:rPr>
      </w:pPr>
      <w:r w:rsidRPr="00672F5C">
        <w:rPr>
          <w:b/>
          <w:bCs/>
          <w:sz w:val="32"/>
          <w:szCs w:val="32"/>
        </w:rPr>
        <w:t>Čerstvým vojenským lékařům a záchranářům přije</w:t>
      </w:r>
      <w:r w:rsidR="00287A28">
        <w:rPr>
          <w:b/>
          <w:bCs/>
          <w:sz w:val="32"/>
          <w:szCs w:val="32"/>
        </w:rPr>
        <w:t xml:space="preserve">de </w:t>
      </w:r>
      <w:r w:rsidRPr="00672F5C">
        <w:rPr>
          <w:b/>
          <w:bCs/>
          <w:sz w:val="32"/>
          <w:szCs w:val="32"/>
        </w:rPr>
        <w:t>poblahopřát i ministryně obrany</w:t>
      </w:r>
    </w:p>
    <w:p w14:paraId="1AB12B4B" w14:textId="5E1017B5" w:rsidR="00672F5C" w:rsidRPr="001F5E9F" w:rsidRDefault="00672F5C" w:rsidP="00672F5C">
      <w:pPr>
        <w:jc w:val="both"/>
        <w:rPr>
          <w:b/>
          <w:bCs/>
        </w:rPr>
      </w:pPr>
      <w:r w:rsidRPr="001642F9">
        <w:rPr>
          <w:i/>
          <w:iCs/>
        </w:rPr>
        <w:t>Hradec Králové/ 27. 6. 2025 /</w:t>
      </w:r>
      <w:r>
        <w:rPr>
          <w:b/>
          <w:bCs/>
        </w:rPr>
        <w:t xml:space="preserve"> </w:t>
      </w:r>
      <w:r w:rsidRPr="001F5E9F">
        <w:rPr>
          <w:b/>
          <w:bCs/>
        </w:rPr>
        <w:t>Sedmnáct vojenských lékařů, deset zdravotnických záchranářů</w:t>
      </w:r>
      <w:r>
        <w:rPr>
          <w:b/>
          <w:bCs/>
        </w:rPr>
        <w:t xml:space="preserve"> </w:t>
      </w:r>
      <w:r w:rsidRPr="001F5E9F">
        <w:rPr>
          <w:b/>
          <w:bCs/>
        </w:rPr>
        <w:t xml:space="preserve">a čtrnáct doktorandů. Taková je bilance letošních úspěšných absolventů královéhradecké Vojenské lékařské fakulty Univerzity obrany. Slavnostnímu vyřazení čerstvých bakalářů, magistrů a doktorů z převážně vojenského typu studia </w:t>
      </w:r>
      <w:r w:rsidR="002110D0">
        <w:rPr>
          <w:b/>
          <w:bCs/>
        </w:rPr>
        <w:t xml:space="preserve">bude přihlížet </w:t>
      </w:r>
      <w:r w:rsidRPr="001F5E9F">
        <w:rPr>
          <w:b/>
          <w:bCs/>
        </w:rPr>
        <w:t>i ministryně obrany Jana Černochová.</w:t>
      </w:r>
    </w:p>
    <w:p w14:paraId="19D69F03" w14:textId="2BBDF888" w:rsidR="00672F5C" w:rsidRPr="00D523C5" w:rsidRDefault="00672F5C" w:rsidP="00672F5C">
      <w:pPr>
        <w:jc w:val="both"/>
      </w:pPr>
      <w:r w:rsidRPr="00D523C5">
        <w:t>Součástí ceremoniálu b</w:t>
      </w:r>
      <w:r w:rsidR="002110D0">
        <w:t xml:space="preserve">ude </w:t>
      </w:r>
      <w:r w:rsidRPr="00D523C5">
        <w:t xml:space="preserve">kromě </w:t>
      </w:r>
      <w:r>
        <w:t>udělení</w:t>
      </w:r>
      <w:r w:rsidRPr="00D523C5">
        <w:t xml:space="preserve"> akademických titulů také jmenování absolventů do příslušných vojenských hodností. Mnozí z nich obdrž</w:t>
      </w:r>
      <w:r w:rsidR="002110D0">
        <w:t xml:space="preserve">í </w:t>
      </w:r>
      <w:r w:rsidR="00525B3E">
        <w:t xml:space="preserve">také </w:t>
      </w:r>
      <w:r w:rsidRPr="00D523C5">
        <w:t xml:space="preserve">ocenění za výjimečné studijní výsledky a aktivitu. Na základě rozhodnutí </w:t>
      </w:r>
      <w:r>
        <w:t xml:space="preserve">paní ministryně, </w:t>
      </w:r>
      <w:r w:rsidRPr="00D523C5">
        <w:t>rektora-velitele nebo děkana jim b</w:t>
      </w:r>
      <w:r w:rsidR="002110D0">
        <w:t>udou</w:t>
      </w:r>
      <w:r w:rsidRPr="00D523C5">
        <w:t xml:space="preserve"> předány pamětní prsteny, hodinky nebo finanční odměna. Letos se mezi dary objev</w:t>
      </w:r>
      <w:r w:rsidR="002110D0">
        <w:t>í</w:t>
      </w:r>
      <w:r w:rsidRPr="00D523C5">
        <w:t xml:space="preserve"> </w:t>
      </w:r>
      <w:r>
        <w:t xml:space="preserve">také </w:t>
      </w:r>
      <w:r w:rsidRPr="00D523C5">
        <w:t>pamětní dýka, kterou ministryně obrany uděluje za mimořádné výsledky a příkladné plnění služebních povinností. Jména nejúspěšnějších absolventů b</w:t>
      </w:r>
      <w:r w:rsidR="002110D0">
        <w:t>udou</w:t>
      </w:r>
      <w:r w:rsidRPr="00D523C5">
        <w:t xml:space="preserve"> navíc zapsána na fakultní desku cti.</w:t>
      </w:r>
    </w:p>
    <w:p w14:paraId="599EE37F" w14:textId="7A9FEA67" w:rsidR="00672F5C" w:rsidRPr="001F5E9F" w:rsidRDefault="00672F5C" w:rsidP="00672F5C">
      <w:pPr>
        <w:jc w:val="both"/>
        <w:rPr>
          <w:i/>
          <w:iCs/>
        </w:rPr>
      </w:pPr>
      <w:r w:rsidRPr="001F5E9F">
        <w:rPr>
          <w:i/>
          <w:iCs/>
        </w:rPr>
        <w:t>„Naši absolventi jsou v mnohém výjimeční. Budoucí lékaři jsou například studenty Vojenské lékařské fakulty Univerzity obrany a současně Lékařské fakulty</w:t>
      </w:r>
      <w:r>
        <w:rPr>
          <w:i/>
          <w:iCs/>
        </w:rPr>
        <w:t xml:space="preserve"> v Hradci Králové</w:t>
      </w:r>
      <w:r w:rsidRPr="001F5E9F">
        <w:rPr>
          <w:i/>
          <w:iCs/>
        </w:rPr>
        <w:t xml:space="preserve"> Univerzity Karlovy. Musejí tedy hned při přijímacím řízení splnit podmínky pro přijetí na obou univerzitách</w:t>
      </w:r>
      <w:r>
        <w:rPr>
          <w:i/>
          <w:iCs/>
        </w:rPr>
        <w:t>. J</w:t>
      </w:r>
      <w:r w:rsidRPr="001F5E9F">
        <w:rPr>
          <w:i/>
          <w:iCs/>
        </w:rPr>
        <w:t>sou povoláni do služebního poměru vojáka z</w:t>
      </w:r>
      <w:r>
        <w:rPr>
          <w:i/>
          <w:iCs/>
        </w:rPr>
        <w:t> </w:t>
      </w:r>
      <w:r w:rsidRPr="001F5E9F">
        <w:rPr>
          <w:i/>
          <w:iCs/>
        </w:rPr>
        <w:t>povolání</w:t>
      </w:r>
      <w:r>
        <w:rPr>
          <w:i/>
          <w:iCs/>
        </w:rPr>
        <w:t>, a j</w:t>
      </w:r>
      <w:r w:rsidRPr="001F5E9F">
        <w:rPr>
          <w:i/>
          <w:iCs/>
        </w:rPr>
        <w:t xml:space="preserve">eště před zahájením studia absolvují kurz základní přípravy v </w:t>
      </w:r>
      <w:r>
        <w:rPr>
          <w:i/>
          <w:iCs/>
        </w:rPr>
        <w:t xml:space="preserve">armádním </w:t>
      </w:r>
      <w:r w:rsidRPr="001F5E9F">
        <w:rPr>
          <w:i/>
          <w:iCs/>
        </w:rPr>
        <w:t xml:space="preserve">výcvikovém zařízení. Šest let </w:t>
      </w:r>
      <w:r>
        <w:rPr>
          <w:i/>
          <w:iCs/>
        </w:rPr>
        <w:t xml:space="preserve">pak </w:t>
      </w:r>
      <w:r w:rsidRPr="001F5E9F">
        <w:rPr>
          <w:i/>
          <w:iCs/>
        </w:rPr>
        <w:t xml:space="preserve">dvě vysoké školy studují a teď získávají i dva vysokoškolské diplomy. Naši absolventi jsou ceněni ve zdravotnických zařízeních v mírovém stavu, ale zároveň jsou připraveni na plnění úkolů při krizových situacích vojenského i </w:t>
      </w:r>
      <w:r>
        <w:rPr>
          <w:i/>
          <w:iCs/>
        </w:rPr>
        <w:t>civilního</w:t>
      </w:r>
      <w:r w:rsidRPr="001F5E9F">
        <w:rPr>
          <w:i/>
          <w:iCs/>
        </w:rPr>
        <w:t xml:space="preserve"> charakteru</w:t>
      </w:r>
      <w:r w:rsidRPr="00D523C5">
        <w:rPr>
          <w:i/>
          <w:iCs/>
        </w:rPr>
        <w:t xml:space="preserve">,“ </w:t>
      </w:r>
      <w:r w:rsidR="00525B3E">
        <w:t xml:space="preserve">hodnotí </w:t>
      </w:r>
      <w:r w:rsidRPr="001F5E9F">
        <w:t>profesionalit</w:t>
      </w:r>
      <w:r w:rsidR="00525B3E">
        <w:t>u absolventů</w:t>
      </w:r>
      <w:r w:rsidRPr="001F5E9F">
        <w:t xml:space="preserve"> děkan </w:t>
      </w:r>
      <w:r>
        <w:t>fakulty</w:t>
      </w:r>
      <w:r w:rsidRPr="001F5E9F">
        <w:t xml:space="preserve"> Roman </w:t>
      </w:r>
      <w:proofErr w:type="spellStart"/>
      <w:r w:rsidRPr="001F5E9F">
        <w:t>Chlíbek</w:t>
      </w:r>
      <w:proofErr w:type="spellEnd"/>
      <w:r w:rsidRPr="001F5E9F">
        <w:t xml:space="preserve">. </w:t>
      </w:r>
    </w:p>
    <w:p w14:paraId="3F8A5BD3" w14:textId="77777777" w:rsidR="00672F5C" w:rsidRPr="00D4703B" w:rsidRDefault="00672F5C" w:rsidP="00672F5C">
      <w:pPr>
        <w:jc w:val="both"/>
      </w:pPr>
      <w:r w:rsidRPr="00D4703B">
        <w:t>Podobně náročná je příprava studentů tříletého bakalářského programu zdravotnického záchranářství, který fakulta realizuje společně s Fakultou zdravotnických studií Univerzity Pardubice. Kromě odborných znalostí si studenti osvojují i specifické dovednosti potřebné v náročných podmínkách vojenského prostředí – od záchrany osob při hromadných neštěstích až po medicínu katastrof. Podmínkou je výborná fyzická kondice; záchranáři musí být například schopni poskytovat pomoc i v extrémních situacích – ve vodě nebo ve výškách.</w:t>
      </w:r>
    </w:p>
    <w:p w14:paraId="39F17B94" w14:textId="77777777" w:rsidR="00672F5C" w:rsidRPr="00DE2D0A" w:rsidRDefault="00672F5C" w:rsidP="00672F5C">
      <w:pPr>
        <w:jc w:val="both"/>
        <w:rPr>
          <w:i/>
          <w:iCs/>
        </w:rPr>
      </w:pPr>
      <w:r w:rsidRPr="001F5E9F">
        <w:rPr>
          <w:i/>
          <w:iCs/>
        </w:rPr>
        <w:t xml:space="preserve">„Fakulta dále vzdělává i v osmi doktorských studijních programech, </w:t>
      </w:r>
      <w:r>
        <w:rPr>
          <w:i/>
          <w:iCs/>
        </w:rPr>
        <w:t xml:space="preserve">které </w:t>
      </w:r>
      <w:r w:rsidRPr="001F5E9F">
        <w:rPr>
          <w:i/>
          <w:iCs/>
        </w:rPr>
        <w:t xml:space="preserve">v letošním akademickém roce dokončilo 14 doktorandů. Svou pedagogickou, vědecko-výzkumnou, vývojovou a expertizní činností pokrývá naše fakulta potřeby </w:t>
      </w:r>
      <w:r>
        <w:rPr>
          <w:i/>
          <w:iCs/>
        </w:rPr>
        <w:t xml:space="preserve">Armády </w:t>
      </w:r>
      <w:r w:rsidRPr="001F5E9F">
        <w:rPr>
          <w:i/>
          <w:iCs/>
        </w:rPr>
        <w:t>ČR v oblasti přípravy zdravotnických profesionálů všech odborností, včetně zdravotnické informatiky, vědy a výzkumu</w:t>
      </w:r>
      <w:r w:rsidRPr="001F5E9F">
        <w:t xml:space="preserve">,“ doplňuje děkan </w:t>
      </w:r>
      <w:proofErr w:type="spellStart"/>
      <w:r w:rsidRPr="001F5E9F">
        <w:t>Chlíbek</w:t>
      </w:r>
      <w:proofErr w:type="spellEnd"/>
      <w:r w:rsidRPr="001F5E9F">
        <w:t>.</w:t>
      </w:r>
    </w:p>
    <w:p w14:paraId="001EB303" w14:textId="77777777" w:rsidR="00672F5C" w:rsidRPr="00D523C5" w:rsidRDefault="00672F5C" w:rsidP="00672F5C">
      <w:pPr>
        <w:jc w:val="both"/>
      </w:pPr>
      <w:r w:rsidRPr="00D523C5">
        <w:lastRenderedPageBreak/>
        <w:t xml:space="preserve">Vojenská medicína a záchranářství nejsou doménou mužů – téměř třetinu letošních absolventů tvoří ženy. Diplom si letos odnášejí také </w:t>
      </w:r>
      <w:r>
        <w:t>tři</w:t>
      </w:r>
      <w:r w:rsidRPr="00D523C5">
        <w:t xml:space="preserve"> vojenští lékaři ze Slovenska.</w:t>
      </w:r>
    </w:p>
    <w:p w14:paraId="235EDD43" w14:textId="77777777" w:rsidR="008958EF" w:rsidRDefault="008958EF" w:rsidP="00672F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71283D8F" w14:textId="017B513C" w:rsidR="00631F0B" w:rsidRPr="00631F0B" w:rsidRDefault="00631F0B" w:rsidP="4D8E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4D8E5732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Kontaktní osoba</w:t>
      </w:r>
      <w:r w:rsidRPr="4D8E5732">
        <w:rPr>
          <w:rFonts w:ascii="Arial Narrow" w:eastAsia="Times New Roman" w:hAnsi="Arial Narrow" w:cs="Times New Roman"/>
          <w:sz w:val="21"/>
          <w:szCs w:val="21"/>
          <w:lang w:eastAsia="cs-CZ"/>
        </w:rPr>
        <w:t>:</w:t>
      </w:r>
      <w:r w:rsidR="00672F5C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Ing., Bc. Lucie Sedláková, tel. +420 775 997 071</w:t>
      </w:r>
    </w:p>
    <w:p w14:paraId="29B6ABD7" w14:textId="4F458C76" w:rsidR="00FD2F57" w:rsidRDefault="00CC40D4" w:rsidP="00EE16D6">
      <w:pPr>
        <w:pStyle w:val="Zkladnodstavec"/>
        <w:suppressAutoHyphens/>
        <w:spacing w:before="113"/>
        <w:jc w:val="both"/>
      </w:pPr>
      <w:r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CF10" w14:textId="77777777" w:rsidR="00643F37" w:rsidRDefault="00643F37" w:rsidP="00532B05">
      <w:pPr>
        <w:spacing w:after="0" w:line="240" w:lineRule="auto"/>
      </w:pPr>
      <w:r>
        <w:separator/>
      </w:r>
    </w:p>
  </w:endnote>
  <w:endnote w:type="continuationSeparator" w:id="0">
    <w:p w14:paraId="7AE7903C" w14:textId="77777777" w:rsidR="00643F37" w:rsidRDefault="00643F37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3DD7E069" w:rsidR="00532B05" w:rsidRDefault="4D8E5732">
    <w:pPr>
      <w:pStyle w:val="Zpat"/>
    </w:pPr>
    <w:r>
      <w:t>Ing., Bc. Lucie Sedláková, Ph.D.</w:t>
    </w:r>
    <w:r w:rsidR="008958EF">
      <w:tab/>
    </w:r>
    <w:r>
      <w:t>tel.: 775 997 071</w:t>
    </w:r>
  </w:p>
  <w:p w14:paraId="7E305C35" w14:textId="77D97107" w:rsidR="00532B05" w:rsidRDefault="4D8E5732">
    <w:pPr>
      <w:pStyle w:val="Zpat"/>
    </w:pPr>
    <w:r>
      <w:t>tisková mluvčí</w:t>
    </w:r>
    <w:r w:rsidR="00532B05">
      <w:tab/>
    </w:r>
    <w:r>
      <w:t>email: lucie.sedlakova@unob.cz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352A" w14:textId="77777777" w:rsidR="00643F37" w:rsidRDefault="00643F37" w:rsidP="00532B05">
      <w:pPr>
        <w:spacing w:after="0" w:line="240" w:lineRule="auto"/>
      </w:pPr>
      <w:r>
        <w:separator/>
      </w:r>
    </w:p>
  </w:footnote>
  <w:footnote w:type="continuationSeparator" w:id="0">
    <w:p w14:paraId="0875967B" w14:textId="77777777" w:rsidR="00643F37" w:rsidRDefault="00643F37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6252">
    <w:abstractNumId w:val="0"/>
  </w:num>
  <w:num w:numId="2" w16cid:durableId="148507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1604A8"/>
    <w:rsid w:val="0018790A"/>
    <w:rsid w:val="001D2AE6"/>
    <w:rsid w:val="002110D0"/>
    <w:rsid w:val="00237B17"/>
    <w:rsid w:val="00287A28"/>
    <w:rsid w:val="002C0BEF"/>
    <w:rsid w:val="002E0816"/>
    <w:rsid w:val="00390906"/>
    <w:rsid w:val="003A2AED"/>
    <w:rsid w:val="003A56F6"/>
    <w:rsid w:val="004065C5"/>
    <w:rsid w:val="00420DA9"/>
    <w:rsid w:val="00442A1F"/>
    <w:rsid w:val="00462A72"/>
    <w:rsid w:val="0049140C"/>
    <w:rsid w:val="004B6E95"/>
    <w:rsid w:val="004C7E68"/>
    <w:rsid w:val="00525B3E"/>
    <w:rsid w:val="00532B05"/>
    <w:rsid w:val="00577F11"/>
    <w:rsid w:val="005F3FB5"/>
    <w:rsid w:val="00625A37"/>
    <w:rsid w:val="00631F0B"/>
    <w:rsid w:val="0063467A"/>
    <w:rsid w:val="006427FE"/>
    <w:rsid w:val="00643F37"/>
    <w:rsid w:val="0064439B"/>
    <w:rsid w:val="00655497"/>
    <w:rsid w:val="006577EF"/>
    <w:rsid w:val="00672859"/>
    <w:rsid w:val="00672F5C"/>
    <w:rsid w:val="00683A04"/>
    <w:rsid w:val="006C0737"/>
    <w:rsid w:val="00701A66"/>
    <w:rsid w:val="0074295A"/>
    <w:rsid w:val="00755A6D"/>
    <w:rsid w:val="00763EA3"/>
    <w:rsid w:val="00784991"/>
    <w:rsid w:val="00794CB4"/>
    <w:rsid w:val="007A2B4D"/>
    <w:rsid w:val="007C591D"/>
    <w:rsid w:val="00865AD3"/>
    <w:rsid w:val="00866905"/>
    <w:rsid w:val="008958EF"/>
    <w:rsid w:val="008D1B95"/>
    <w:rsid w:val="00961C6C"/>
    <w:rsid w:val="0097131A"/>
    <w:rsid w:val="00977FA8"/>
    <w:rsid w:val="009A5F9A"/>
    <w:rsid w:val="009B4AC9"/>
    <w:rsid w:val="009D5385"/>
    <w:rsid w:val="009F122D"/>
    <w:rsid w:val="00A04D6B"/>
    <w:rsid w:val="00A2084F"/>
    <w:rsid w:val="00A40386"/>
    <w:rsid w:val="00A4119D"/>
    <w:rsid w:val="00AA0299"/>
    <w:rsid w:val="00AB2379"/>
    <w:rsid w:val="00AC49C9"/>
    <w:rsid w:val="00B354ED"/>
    <w:rsid w:val="00B45D3F"/>
    <w:rsid w:val="00B465DA"/>
    <w:rsid w:val="00B517F7"/>
    <w:rsid w:val="00B73D30"/>
    <w:rsid w:val="00B900F3"/>
    <w:rsid w:val="00BE13B4"/>
    <w:rsid w:val="00BF076B"/>
    <w:rsid w:val="00C34F63"/>
    <w:rsid w:val="00C463EA"/>
    <w:rsid w:val="00C8676B"/>
    <w:rsid w:val="00C9739E"/>
    <w:rsid w:val="00CC40D4"/>
    <w:rsid w:val="00CE1B3A"/>
    <w:rsid w:val="00D80B5A"/>
    <w:rsid w:val="00E65F20"/>
    <w:rsid w:val="00EA57A2"/>
    <w:rsid w:val="00EA5D2D"/>
    <w:rsid w:val="00ED3906"/>
    <w:rsid w:val="00EE16D6"/>
    <w:rsid w:val="00EE714B"/>
    <w:rsid w:val="00F10321"/>
    <w:rsid w:val="00F122AA"/>
    <w:rsid w:val="00F13A33"/>
    <w:rsid w:val="00F81476"/>
    <w:rsid w:val="00FD2F57"/>
    <w:rsid w:val="00FE2599"/>
    <w:rsid w:val="00FE617B"/>
    <w:rsid w:val="0ECA3EC6"/>
    <w:rsid w:val="0F60B3B0"/>
    <w:rsid w:val="1FAF0A4C"/>
    <w:rsid w:val="22479A5F"/>
    <w:rsid w:val="41D7505C"/>
    <w:rsid w:val="47EA4E45"/>
    <w:rsid w:val="4D8E5732"/>
    <w:rsid w:val="51B299D5"/>
    <w:rsid w:val="59C0C945"/>
    <w:rsid w:val="64CD2C4B"/>
    <w:rsid w:val="6B7AA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AFE-D8E3-443A-9EB9-8B0F36A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2</cp:revision>
  <cp:lastPrinted>2024-10-17T07:15:00Z</cp:lastPrinted>
  <dcterms:created xsi:type="dcterms:W3CDTF">2025-06-25T13:28:00Z</dcterms:created>
  <dcterms:modified xsi:type="dcterms:W3CDTF">2025-06-25T13:28:00Z</dcterms:modified>
</cp:coreProperties>
</file>